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2C0" w:rsidRDefault="005A72C0" w:rsidP="005A72C0">
      <w:pPr>
        <w:spacing w:after="0" w:line="240" w:lineRule="auto"/>
        <w:jc w:val="both"/>
        <w:rPr>
          <w:rFonts w:ascii="Times New Roman" w:hAnsi="Times New Roman" w:cs="Times New Roman"/>
          <w:sz w:val="24"/>
          <w:szCs w:val="24"/>
          <w:lang w:val="en-GB"/>
        </w:rPr>
      </w:pPr>
      <w:bookmarkStart w:id="0" w:name="_GoBack"/>
      <w:r w:rsidRPr="005A72C0">
        <w:rPr>
          <w:rFonts w:ascii="Times New Roman" w:hAnsi="Times New Roman" w:cs="Times New Roman"/>
          <w:sz w:val="24"/>
          <w:szCs w:val="24"/>
          <w:lang w:val="en-GB"/>
        </w:rPr>
        <w:t>A RETROSPECTIVE ANALYSIS ON THE THERMAL REHABILITATION OF A SCHOOL BUILDING - CASE STUDY</w:t>
      </w:r>
    </w:p>
    <w:bookmarkEnd w:id="0"/>
    <w:p w:rsidR="001746A5" w:rsidRPr="005A72C0" w:rsidRDefault="001746A5" w:rsidP="005A72C0">
      <w:pPr>
        <w:spacing w:after="0" w:line="240" w:lineRule="auto"/>
        <w:jc w:val="both"/>
        <w:rPr>
          <w:rFonts w:ascii="Times New Roman" w:hAnsi="Times New Roman" w:cs="Times New Roman"/>
          <w:sz w:val="24"/>
          <w:szCs w:val="24"/>
          <w:lang w:val="en-GB"/>
        </w:rPr>
      </w:pPr>
    </w:p>
    <w:p w:rsidR="005A72C0" w:rsidRDefault="001746A5" w:rsidP="005A72C0">
      <w:pPr>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w:t>
      </w:r>
      <w:r w:rsidRPr="005A72C0">
        <w:rPr>
          <w:rFonts w:ascii="Times New Roman" w:hAnsi="Times New Roman" w:cs="Times New Roman"/>
          <w:sz w:val="24"/>
          <w:szCs w:val="24"/>
          <w:lang w:val="en-GB"/>
        </w:rPr>
        <w:t>O ANALIZA RETROSPECTIVA PRIVIND REABILITAREA TERMICA A UNEI CLADIRI PENTRU INVATAMANT - STUDIU DE CAZ</w:t>
      </w:r>
      <w:r>
        <w:rPr>
          <w:rFonts w:ascii="Times New Roman" w:hAnsi="Times New Roman" w:cs="Times New Roman"/>
          <w:sz w:val="24"/>
          <w:szCs w:val="24"/>
          <w:lang w:val="en-GB"/>
        </w:rPr>
        <w:t xml:space="preserve"> )</w:t>
      </w:r>
    </w:p>
    <w:p w:rsidR="001746A5" w:rsidRDefault="001746A5" w:rsidP="005A72C0">
      <w:pPr>
        <w:spacing w:after="0" w:line="240" w:lineRule="auto"/>
        <w:jc w:val="both"/>
        <w:rPr>
          <w:rFonts w:ascii="Times New Roman" w:hAnsi="Times New Roman" w:cs="Times New Roman"/>
          <w:sz w:val="24"/>
          <w:szCs w:val="24"/>
          <w:lang w:val="en-GB"/>
        </w:rPr>
      </w:pPr>
    </w:p>
    <w:p w:rsidR="001746A5" w:rsidRPr="005A72C0" w:rsidRDefault="001746A5" w:rsidP="005A72C0">
      <w:pPr>
        <w:spacing w:after="0" w:line="240" w:lineRule="auto"/>
        <w:jc w:val="both"/>
        <w:rPr>
          <w:rFonts w:ascii="Times New Roman" w:hAnsi="Times New Roman" w:cs="Times New Roman"/>
          <w:sz w:val="24"/>
          <w:szCs w:val="24"/>
          <w:lang w:val="en-GB"/>
        </w:rPr>
      </w:pPr>
    </w:p>
    <w:p w:rsidR="005A72C0" w:rsidRPr="005A72C0" w:rsidRDefault="005A72C0" w:rsidP="005A72C0">
      <w:pPr>
        <w:spacing w:after="0" w:line="240" w:lineRule="auto"/>
        <w:jc w:val="both"/>
        <w:rPr>
          <w:rFonts w:ascii="Times New Roman" w:hAnsi="Times New Roman" w:cs="Times New Roman"/>
          <w:sz w:val="24"/>
          <w:szCs w:val="24"/>
          <w:lang w:val="en-GB"/>
        </w:rPr>
      </w:pPr>
      <w:r w:rsidRPr="005A72C0">
        <w:rPr>
          <w:rFonts w:ascii="Times New Roman" w:hAnsi="Times New Roman" w:cs="Times New Roman"/>
          <w:sz w:val="24"/>
          <w:szCs w:val="24"/>
          <w:lang w:val="en-GB"/>
        </w:rPr>
        <w:t>Assoc. Prof. Dr.  Radu Aurel Pescaru</w:t>
      </w:r>
    </w:p>
    <w:p w:rsidR="005A72C0" w:rsidRPr="005A72C0" w:rsidRDefault="005A72C0" w:rsidP="005A72C0">
      <w:pPr>
        <w:spacing w:after="0" w:line="240" w:lineRule="auto"/>
        <w:jc w:val="both"/>
        <w:rPr>
          <w:rFonts w:ascii="Times New Roman" w:hAnsi="Times New Roman" w:cs="Times New Roman"/>
          <w:sz w:val="24"/>
          <w:szCs w:val="24"/>
          <w:lang w:val="en-GB"/>
        </w:rPr>
      </w:pPr>
      <w:r w:rsidRPr="005A72C0">
        <w:rPr>
          <w:rFonts w:ascii="Times New Roman" w:hAnsi="Times New Roman" w:cs="Times New Roman"/>
          <w:sz w:val="24"/>
          <w:szCs w:val="24"/>
          <w:lang w:val="en-GB"/>
        </w:rPr>
        <w:t>Senior Lecturer Dr. Laura Dumitrescu</w:t>
      </w:r>
    </w:p>
    <w:p w:rsidR="005A72C0" w:rsidRPr="005A72C0" w:rsidRDefault="005A72C0" w:rsidP="005A72C0">
      <w:pPr>
        <w:spacing w:after="0" w:line="240" w:lineRule="auto"/>
        <w:jc w:val="both"/>
        <w:rPr>
          <w:rFonts w:ascii="Times New Roman" w:hAnsi="Times New Roman" w:cs="Times New Roman"/>
          <w:sz w:val="24"/>
          <w:szCs w:val="24"/>
          <w:lang w:val="en-GB"/>
        </w:rPr>
      </w:pPr>
      <w:r w:rsidRPr="005A72C0">
        <w:rPr>
          <w:rFonts w:ascii="Times New Roman" w:hAnsi="Times New Roman" w:cs="Times New Roman"/>
          <w:sz w:val="24"/>
          <w:szCs w:val="24"/>
          <w:lang w:val="en-GB"/>
        </w:rPr>
        <w:t>Prof. Dr.  Irina Baran</w:t>
      </w:r>
    </w:p>
    <w:p w:rsidR="005A72C0" w:rsidRPr="005A72C0" w:rsidRDefault="005A72C0" w:rsidP="005A72C0">
      <w:pPr>
        <w:spacing w:after="0" w:line="240" w:lineRule="auto"/>
        <w:jc w:val="both"/>
        <w:rPr>
          <w:rFonts w:ascii="Times New Roman" w:hAnsi="Times New Roman" w:cs="Times New Roman"/>
          <w:sz w:val="24"/>
          <w:szCs w:val="24"/>
          <w:lang w:val="en-GB"/>
        </w:rPr>
      </w:pPr>
    </w:p>
    <w:p w:rsidR="005A72C0" w:rsidRPr="005A72C0" w:rsidRDefault="005A72C0" w:rsidP="005A72C0">
      <w:pPr>
        <w:spacing w:after="0" w:line="240" w:lineRule="auto"/>
        <w:jc w:val="both"/>
        <w:rPr>
          <w:rFonts w:ascii="Times New Roman" w:hAnsi="Times New Roman" w:cs="Times New Roman"/>
          <w:sz w:val="24"/>
          <w:szCs w:val="24"/>
          <w:lang w:val="en-GB"/>
        </w:rPr>
      </w:pPr>
      <w:r w:rsidRPr="005A72C0">
        <w:rPr>
          <w:rFonts w:ascii="Times New Roman" w:hAnsi="Times New Roman" w:cs="Times New Roman"/>
          <w:sz w:val="24"/>
          <w:szCs w:val="24"/>
          <w:lang w:val="en-GB"/>
        </w:rPr>
        <w:t>ABSTRACT</w:t>
      </w:r>
    </w:p>
    <w:p w:rsidR="005A72C0" w:rsidRPr="005A72C0" w:rsidRDefault="005A72C0" w:rsidP="005A72C0">
      <w:pPr>
        <w:spacing w:after="0" w:line="240" w:lineRule="auto"/>
        <w:jc w:val="both"/>
        <w:rPr>
          <w:rFonts w:ascii="Times New Roman" w:hAnsi="Times New Roman" w:cs="Times New Roman"/>
          <w:sz w:val="24"/>
          <w:szCs w:val="24"/>
          <w:lang w:val="en-GB"/>
        </w:rPr>
      </w:pPr>
      <w:r w:rsidRPr="005A72C0">
        <w:rPr>
          <w:rFonts w:ascii="Times New Roman" w:hAnsi="Times New Roman" w:cs="Times New Roman"/>
          <w:sz w:val="24"/>
          <w:szCs w:val="24"/>
          <w:lang w:val="en-GB"/>
        </w:rPr>
        <w:t xml:space="preserve">The increasing of energy efficiency of buildings, including public buildings, represents an important aim of </w:t>
      </w:r>
      <w:r w:rsidR="007F51F9">
        <w:rPr>
          <w:rFonts w:ascii="Times New Roman" w:hAnsi="Times New Roman" w:cs="Times New Roman"/>
          <w:sz w:val="24"/>
          <w:szCs w:val="24"/>
          <w:lang w:val="en-GB"/>
        </w:rPr>
        <w:t>last 10 years</w:t>
      </w:r>
      <w:r w:rsidRPr="005A72C0">
        <w:rPr>
          <w:rFonts w:ascii="Times New Roman" w:hAnsi="Times New Roman" w:cs="Times New Roman"/>
          <w:sz w:val="24"/>
          <w:szCs w:val="24"/>
          <w:lang w:val="en-GB"/>
        </w:rPr>
        <w:t xml:space="preserve">. </w:t>
      </w:r>
      <w:r w:rsidR="007F51F9">
        <w:rPr>
          <w:rFonts w:ascii="Times New Roman" w:hAnsi="Times New Roman" w:cs="Times New Roman"/>
          <w:sz w:val="24"/>
          <w:szCs w:val="24"/>
          <w:lang w:val="en-GB"/>
        </w:rPr>
        <w:t>Among</w:t>
      </w:r>
      <w:r w:rsidRPr="005A72C0">
        <w:rPr>
          <w:rFonts w:ascii="Times New Roman" w:hAnsi="Times New Roman" w:cs="Times New Roman"/>
          <w:sz w:val="24"/>
          <w:szCs w:val="24"/>
          <w:lang w:val="en-GB"/>
        </w:rPr>
        <w:t xml:space="preserve"> the total public buildings, the school</w:t>
      </w:r>
      <w:r w:rsidR="007F51F9">
        <w:rPr>
          <w:rFonts w:ascii="Times New Roman" w:hAnsi="Times New Roman" w:cs="Times New Roman"/>
          <w:sz w:val="24"/>
          <w:szCs w:val="24"/>
          <w:lang w:val="en-GB"/>
        </w:rPr>
        <w:t xml:space="preserve"> buildings</w:t>
      </w:r>
      <w:r w:rsidRPr="005A72C0">
        <w:rPr>
          <w:rFonts w:ascii="Times New Roman" w:hAnsi="Times New Roman" w:cs="Times New Roman"/>
          <w:sz w:val="24"/>
          <w:szCs w:val="24"/>
          <w:lang w:val="en-GB"/>
        </w:rPr>
        <w:t xml:space="preserve"> </w:t>
      </w:r>
      <w:r w:rsidR="007F51F9">
        <w:rPr>
          <w:rFonts w:ascii="Times New Roman" w:hAnsi="Times New Roman" w:cs="Times New Roman"/>
          <w:sz w:val="24"/>
          <w:szCs w:val="24"/>
          <w:lang w:val="en-GB"/>
        </w:rPr>
        <w:t xml:space="preserve">represent a </w:t>
      </w:r>
      <w:r w:rsidRPr="005A72C0">
        <w:rPr>
          <w:rFonts w:ascii="Times New Roman" w:hAnsi="Times New Roman" w:cs="Times New Roman"/>
          <w:sz w:val="24"/>
          <w:szCs w:val="24"/>
          <w:lang w:val="en-GB"/>
        </w:rPr>
        <w:t xml:space="preserve">special category </w:t>
      </w:r>
      <w:r w:rsidR="007F51F9">
        <w:rPr>
          <w:rFonts w:ascii="Times New Roman" w:hAnsi="Times New Roman" w:cs="Times New Roman"/>
          <w:sz w:val="24"/>
          <w:szCs w:val="24"/>
          <w:lang w:val="en-GB"/>
        </w:rPr>
        <w:t>due to</w:t>
      </w:r>
      <w:r w:rsidRPr="005A72C0">
        <w:rPr>
          <w:rFonts w:ascii="Times New Roman" w:hAnsi="Times New Roman" w:cs="Times New Roman"/>
          <w:sz w:val="24"/>
          <w:szCs w:val="24"/>
          <w:lang w:val="en-GB"/>
        </w:rPr>
        <w:t xml:space="preserve"> their specific requirements concerning the indoor environment quality regarding the thermal comfort, indoor air quality, visual comfort, ventilation rate, and acoustic comfort.</w:t>
      </w:r>
    </w:p>
    <w:p w:rsidR="005A72C0" w:rsidRPr="005A72C0" w:rsidRDefault="006B0796" w:rsidP="005A72C0">
      <w:pPr>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Education</w:t>
      </w:r>
      <w:r w:rsidR="005A72C0" w:rsidRPr="005A72C0">
        <w:rPr>
          <w:rFonts w:ascii="Times New Roman" w:hAnsi="Times New Roman" w:cs="Times New Roman"/>
          <w:sz w:val="24"/>
          <w:szCs w:val="24"/>
          <w:lang w:val="en-GB"/>
        </w:rPr>
        <w:t xml:space="preserve"> buildings represent 17% of European stock of buildings and approximately 12% of average, non-residential, energy consumption in Europe</w:t>
      </w:r>
      <w:r>
        <w:rPr>
          <w:rFonts w:ascii="Times New Roman" w:hAnsi="Times New Roman" w:cs="Times New Roman"/>
          <w:sz w:val="24"/>
          <w:szCs w:val="24"/>
          <w:lang w:val="en-GB"/>
        </w:rPr>
        <w:t xml:space="preserve"> and in many countries </w:t>
      </w:r>
      <w:r w:rsidR="005A72C0" w:rsidRPr="005A72C0">
        <w:rPr>
          <w:rFonts w:ascii="Times New Roman" w:hAnsi="Times New Roman" w:cs="Times New Roman"/>
          <w:sz w:val="24"/>
          <w:szCs w:val="24"/>
          <w:lang w:val="en-GB"/>
        </w:rPr>
        <w:t>the existing school building stock is generally characterised by poor quality regarding energy efficiency. The energy retrofit of existing school buildings in recent years is part of the policies of the European Union and, consequently, of the Member States.</w:t>
      </w:r>
    </w:p>
    <w:p w:rsidR="006B0796" w:rsidRDefault="005A72C0" w:rsidP="005A72C0">
      <w:pPr>
        <w:spacing w:after="0" w:line="240" w:lineRule="auto"/>
        <w:jc w:val="both"/>
        <w:rPr>
          <w:rFonts w:ascii="Times New Roman" w:hAnsi="Times New Roman" w:cs="Times New Roman"/>
          <w:sz w:val="24"/>
          <w:szCs w:val="24"/>
          <w:lang w:val="en-GB"/>
        </w:rPr>
      </w:pPr>
      <w:r w:rsidRPr="005A72C0">
        <w:rPr>
          <w:rFonts w:ascii="Times New Roman" w:hAnsi="Times New Roman" w:cs="Times New Roman"/>
          <w:sz w:val="24"/>
          <w:szCs w:val="24"/>
          <w:lang w:val="en-GB"/>
        </w:rPr>
        <w:t xml:space="preserve">In Romania </w:t>
      </w:r>
      <w:r w:rsidR="006B0796">
        <w:rPr>
          <w:rFonts w:ascii="Times New Roman" w:hAnsi="Times New Roman" w:cs="Times New Roman"/>
          <w:sz w:val="24"/>
          <w:szCs w:val="24"/>
          <w:lang w:val="en-GB"/>
        </w:rPr>
        <w:t>the majority of</w:t>
      </w:r>
      <w:r w:rsidRPr="005A72C0">
        <w:rPr>
          <w:rFonts w:ascii="Times New Roman" w:hAnsi="Times New Roman" w:cs="Times New Roman"/>
          <w:sz w:val="24"/>
          <w:szCs w:val="24"/>
          <w:lang w:val="en-GB"/>
        </w:rPr>
        <w:t xml:space="preserve"> school buildings are built before 1990 and therefore they do not respect the present requirements on energy consumption and environment protection</w:t>
      </w:r>
      <w:r w:rsidR="006B0796">
        <w:rPr>
          <w:rFonts w:ascii="Times New Roman" w:hAnsi="Times New Roman" w:cs="Times New Roman"/>
          <w:sz w:val="24"/>
          <w:szCs w:val="24"/>
          <w:lang w:val="en-GB"/>
        </w:rPr>
        <w:t xml:space="preserve"> and a lot </w:t>
      </w:r>
      <w:r w:rsidRPr="005A72C0">
        <w:rPr>
          <w:rFonts w:ascii="Times New Roman" w:hAnsi="Times New Roman" w:cs="Times New Roman"/>
          <w:sz w:val="24"/>
          <w:szCs w:val="24"/>
          <w:lang w:val="en-GB"/>
        </w:rPr>
        <w:t>of them are subjected to</w:t>
      </w:r>
      <w:r w:rsidR="006B0796">
        <w:rPr>
          <w:rFonts w:ascii="Times New Roman" w:hAnsi="Times New Roman" w:cs="Times New Roman"/>
          <w:sz w:val="24"/>
          <w:szCs w:val="24"/>
          <w:lang w:val="en-GB"/>
        </w:rPr>
        <w:t xml:space="preserve"> thermal rehabilitation process. </w:t>
      </w:r>
    </w:p>
    <w:p w:rsidR="005A72C0" w:rsidRPr="005A72C0" w:rsidRDefault="006B0796" w:rsidP="005A72C0">
      <w:pPr>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The thermal retrofit of schools</w:t>
      </w:r>
      <w:r w:rsidR="005A72C0" w:rsidRPr="005A72C0">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using </w:t>
      </w:r>
      <w:r w:rsidR="005A72C0" w:rsidRPr="005A72C0">
        <w:rPr>
          <w:rFonts w:ascii="Times New Roman" w:hAnsi="Times New Roman" w:cs="Times New Roman"/>
          <w:sz w:val="24"/>
          <w:szCs w:val="24"/>
          <w:lang w:val="en-GB"/>
        </w:rPr>
        <w:t>the same constructive solutions as for dwellings</w:t>
      </w:r>
      <w:r w:rsidR="006F59A7">
        <w:rPr>
          <w:rFonts w:ascii="Times New Roman" w:hAnsi="Times New Roman" w:cs="Times New Roman"/>
          <w:sz w:val="24"/>
          <w:szCs w:val="24"/>
          <w:lang w:val="en-GB"/>
        </w:rPr>
        <w:t xml:space="preserve"> is less</w:t>
      </w:r>
      <w:r w:rsidR="005A72C0" w:rsidRPr="005A72C0">
        <w:rPr>
          <w:rFonts w:ascii="Times New Roman" w:hAnsi="Times New Roman" w:cs="Times New Roman"/>
          <w:sz w:val="24"/>
          <w:szCs w:val="24"/>
          <w:lang w:val="en-GB"/>
        </w:rPr>
        <w:t xml:space="preserve"> efficien</w:t>
      </w:r>
      <w:r w:rsidR="006F59A7">
        <w:rPr>
          <w:rFonts w:ascii="Times New Roman" w:hAnsi="Times New Roman" w:cs="Times New Roman"/>
          <w:sz w:val="24"/>
          <w:szCs w:val="24"/>
          <w:lang w:val="en-GB"/>
        </w:rPr>
        <w:t>t</w:t>
      </w:r>
      <w:r w:rsidR="005A72C0" w:rsidRPr="005A72C0">
        <w:rPr>
          <w:rFonts w:ascii="Times New Roman" w:hAnsi="Times New Roman" w:cs="Times New Roman"/>
          <w:sz w:val="24"/>
          <w:szCs w:val="24"/>
          <w:lang w:val="en-GB"/>
        </w:rPr>
        <w:t xml:space="preserve">, because the specific features </w:t>
      </w:r>
      <w:r w:rsidR="006F59A7">
        <w:rPr>
          <w:rFonts w:ascii="Times New Roman" w:hAnsi="Times New Roman" w:cs="Times New Roman"/>
          <w:sz w:val="24"/>
          <w:szCs w:val="24"/>
          <w:lang w:val="en-GB"/>
        </w:rPr>
        <w:t xml:space="preserve">of this type of building </w:t>
      </w:r>
      <w:r w:rsidR="005A72C0" w:rsidRPr="005A72C0">
        <w:rPr>
          <w:rFonts w:ascii="Times New Roman" w:hAnsi="Times New Roman" w:cs="Times New Roman"/>
          <w:sz w:val="24"/>
          <w:szCs w:val="24"/>
          <w:lang w:val="en-GB"/>
        </w:rPr>
        <w:t>(large glass surfaces, high density occupancy of the indoor spaces, discontinuous occupancy)</w:t>
      </w:r>
      <w:r w:rsidR="006F59A7">
        <w:rPr>
          <w:rFonts w:ascii="Times New Roman" w:hAnsi="Times New Roman" w:cs="Times New Roman"/>
          <w:sz w:val="24"/>
          <w:szCs w:val="24"/>
          <w:lang w:val="en-GB"/>
        </w:rPr>
        <w:t>.</w:t>
      </w:r>
    </w:p>
    <w:p w:rsidR="005A72C0" w:rsidRDefault="005A72C0" w:rsidP="005A72C0">
      <w:pPr>
        <w:spacing w:after="0" w:line="240" w:lineRule="auto"/>
        <w:jc w:val="both"/>
        <w:rPr>
          <w:rFonts w:ascii="Times New Roman" w:hAnsi="Times New Roman" w:cs="Times New Roman"/>
          <w:sz w:val="24"/>
          <w:szCs w:val="24"/>
          <w:lang w:val="en-GB"/>
        </w:rPr>
      </w:pPr>
      <w:r w:rsidRPr="005A72C0">
        <w:rPr>
          <w:rFonts w:ascii="Times New Roman" w:hAnsi="Times New Roman" w:cs="Times New Roman"/>
          <w:sz w:val="24"/>
          <w:szCs w:val="24"/>
          <w:lang w:val="en-GB"/>
        </w:rPr>
        <w:t xml:space="preserve">The paper presents a </w:t>
      </w:r>
      <w:r w:rsidR="006F59A7">
        <w:rPr>
          <w:rFonts w:ascii="Times New Roman" w:hAnsi="Times New Roman" w:cs="Times New Roman"/>
          <w:sz w:val="24"/>
          <w:szCs w:val="24"/>
          <w:lang w:val="en-GB"/>
        </w:rPr>
        <w:t>retrospective evaluation of</w:t>
      </w:r>
      <w:r w:rsidR="006F59A7" w:rsidRPr="005A72C0">
        <w:rPr>
          <w:rFonts w:ascii="Times New Roman" w:hAnsi="Times New Roman" w:cs="Times New Roman"/>
          <w:sz w:val="24"/>
          <w:szCs w:val="24"/>
          <w:lang w:val="en-GB"/>
        </w:rPr>
        <w:t xml:space="preserve"> </w:t>
      </w:r>
      <w:r w:rsidR="006F59A7">
        <w:rPr>
          <w:rFonts w:ascii="Times New Roman" w:hAnsi="Times New Roman" w:cs="Times New Roman"/>
          <w:sz w:val="24"/>
          <w:szCs w:val="24"/>
          <w:lang w:val="en-GB"/>
        </w:rPr>
        <w:t>a</w:t>
      </w:r>
      <w:r w:rsidR="006F59A7" w:rsidRPr="005A72C0">
        <w:rPr>
          <w:rFonts w:ascii="Times New Roman" w:hAnsi="Times New Roman" w:cs="Times New Roman"/>
          <w:sz w:val="24"/>
          <w:szCs w:val="24"/>
          <w:lang w:val="en-GB"/>
        </w:rPr>
        <w:t xml:space="preserve"> school building</w:t>
      </w:r>
      <w:r w:rsidRPr="005A72C0">
        <w:rPr>
          <w:rFonts w:ascii="Times New Roman" w:hAnsi="Times New Roman" w:cs="Times New Roman"/>
          <w:sz w:val="24"/>
          <w:szCs w:val="24"/>
          <w:lang w:val="en-GB"/>
        </w:rPr>
        <w:t xml:space="preserve"> concerning the effects on energy performances of increasing the thickness of the thermal insulation in the peculiar case of </w:t>
      </w:r>
      <w:r w:rsidR="006F59A7">
        <w:rPr>
          <w:rFonts w:ascii="Times New Roman" w:hAnsi="Times New Roman" w:cs="Times New Roman"/>
          <w:sz w:val="24"/>
          <w:szCs w:val="24"/>
          <w:lang w:val="en-GB"/>
        </w:rPr>
        <w:t xml:space="preserve">a </w:t>
      </w:r>
      <w:r w:rsidRPr="005A72C0">
        <w:rPr>
          <w:rFonts w:ascii="Times New Roman" w:hAnsi="Times New Roman" w:cs="Times New Roman"/>
          <w:sz w:val="24"/>
          <w:szCs w:val="24"/>
          <w:lang w:val="en-GB"/>
        </w:rPr>
        <w:t xml:space="preserve">building </w:t>
      </w:r>
      <w:r w:rsidR="006F59A7">
        <w:rPr>
          <w:rFonts w:ascii="Times New Roman" w:hAnsi="Times New Roman" w:cs="Times New Roman"/>
          <w:sz w:val="24"/>
          <w:szCs w:val="24"/>
          <w:lang w:val="en-GB"/>
        </w:rPr>
        <w:t>with</w:t>
      </w:r>
      <w:r w:rsidRPr="005A72C0">
        <w:rPr>
          <w:rFonts w:ascii="Times New Roman" w:hAnsi="Times New Roman" w:cs="Times New Roman"/>
          <w:sz w:val="24"/>
          <w:szCs w:val="24"/>
          <w:lang w:val="en-GB"/>
        </w:rPr>
        <w:t xml:space="preserve"> a higher size of glazed areas.</w:t>
      </w:r>
    </w:p>
    <w:p w:rsidR="006F59A7" w:rsidRPr="005A72C0" w:rsidRDefault="006F59A7" w:rsidP="005A72C0">
      <w:pPr>
        <w:spacing w:after="0" w:line="240" w:lineRule="auto"/>
        <w:jc w:val="both"/>
        <w:rPr>
          <w:rFonts w:ascii="Times New Roman" w:hAnsi="Times New Roman" w:cs="Times New Roman"/>
          <w:sz w:val="24"/>
          <w:szCs w:val="24"/>
          <w:lang w:val="en-GB"/>
        </w:rPr>
      </w:pPr>
    </w:p>
    <w:p w:rsidR="00FC70C4" w:rsidRPr="005A72C0" w:rsidRDefault="005A72C0" w:rsidP="005A72C0">
      <w:pPr>
        <w:spacing w:after="0" w:line="240" w:lineRule="auto"/>
        <w:jc w:val="both"/>
        <w:rPr>
          <w:rFonts w:ascii="Times New Roman" w:hAnsi="Times New Roman" w:cs="Times New Roman"/>
          <w:sz w:val="24"/>
          <w:szCs w:val="24"/>
          <w:lang w:val="en-GB"/>
        </w:rPr>
      </w:pPr>
      <w:r w:rsidRPr="005A72C0">
        <w:rPr>
          <w:rFonts w:ascii="Times New Roman" w:hAnsi="Times New Roman" w:cs="Times New Roman"/>
          <w:sz w:val="24"/>
          <w:szCs w:val="24"/>
          <w:lang w:val="en-GB"/>
        </w:rPr>
        <w:t xml:space="preserve">Keywords: schools buildings, thermal rehabilitation, energy </w:t>
      </w:r>
      <w:r w:rsidR="006B0796" w:rsidRPr="005A72C0">
        <w:rPr>
          <w:rFonts w:ascii="Times New Roman" w:hAnsi="Times New Roman" w:cs="Times New Roman"/>
          <w:sz w:val="24"/>
          <w:szCs w:val="24"/>
          <w:lang w:val="en-GB"/>
        </w:rPr>
        <w:t>efficiency</w:t>
      </w:r>
      <w:r w:rsidR="006B0796">
        <w:rPr>
          <w:rFonts w:ascii="Times New Roman" w:hAnsi="Times New Roman" w:cs="Times New Roman"/>
          <w:sz w:val="24"/>
          <w:szCs w:val="24"/>
          <w:lang w:val="en-GB"/>
        </w:rPr>
        <w:t xml:space="preserve">, critical </w:t>
      </w:r>
      <w:r w:rsidR="006F59A7">
        <w:rPr>
          <w:rFonts w:ascii="Times New Roman" w:hAnsi="Times New Roman" w:cs="Times New Roman"/>
          <w:sz w:val="24"/>
          <w:szCs w:val="24"/>
          <w:lang w:val="en-GB"/>
        </w:rPr>
        <w:t>analyse</w:t>
      </w:r>
      <w:r w:rsidR="006B0796">
        <w:rPr>
          <w:rFonts w:ascii="Times New Roman" w:hAnsi="Times New Roman" w:cs="Times New Roman"/>
          <w:sz w:val="24"/>
          <w:szCs w:val="24"/>
          <w:lang w:val="en-GB"/>
        </w:rPr>
        <w:t>.</w:t>
      </w:r>
    </w:p>
    <w:sectPr w:rsidR="00FC70C4" w:rsidRPr="005A72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47E"/>
    <w:rsid w:val="001746A5"/>
    <w:rsid w:val="0056247E"/>
    <w:rsid w:val="005A72C0"/>
    <w:rsid w:val="005B7318"/>
    <w:rsid w:val="006B0796"/>
    <w:rsid w:val="006F59A7"/>
    <w:rsid w:val="007F51F9"/>
    <w:rsid w:val="008109F7"/>
    <w:rsid w:val="00A069B7"/>
    <w:rsid w:val="00FC70C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B47F58-E766-492F-8BBA-D338C19AF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1662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homer1</dc:creator>
  <cp:keywords/>
  <dc:description/>
  <cp:lastModifiedBy>Ancuta</cp:lastModifiedBy>
  <cp:revision>2</cp:revision>
  <dcterms:created xsi:type="dcterms:W3CDTF">2019-10-06T18:25:00Z</dcterms:created>
  <dcterms:modified xsi:type="dcterms:W3CDTF">2019-10-06T18:25:00Z</dcterms:modified>
</cp:coreProperties>
</file>